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1D6" w:rsidRPr="00183F28" w:rsidRDefault="004C61D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83F28" w:rsidRDefault="00183F28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</w:p>
    <w:p w:rsidR="00183F28" w:rsidRDefault="00183F28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</w:p>
    <w:p w:rsidR="00183F28" w:rsidRDefault="00183F28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</w:p>
    <w:p w:rsidR="004C61D6" w:rsidRPr="00183F28" w:rsidRDefault="00B74DE0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4"/>
          <w:szCs w:val="24"/>
        </w:rPr>
      </w:pPr>
      <w:r w:rsidRPr="00183F28">
        <w:rPr>
          <w:rFonts w:ascii="Times New Roman" w:eastAsia="MS Mincho" w:hAnsi="Times New Roman"/>
          <w:sz w:val="24"/>
          <w:szCs w:val="24"/>
        </w:rPr>
        <w:t xml:space="preserve">Приложение </w:t>
      </w:r>
    </w:p>
    <w:p w:rsidR="004C61D6" w:rsidRPr="00183F28" w:rsidRDefault="00B74DE0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  <w:szCs w:val="24"/>
        </w:rPr>
      </w:pPr>
      <w:r w:rsidRPr="00183F28">
        <w:rPr>
          <w:rFonts w:ascii="Times New Roman" w:eastAsia="MS Mincho" w:hAnsi="Times New Roman"/>
          <w:sz w:val="24"/>
          <w:szCs w:val="24"/>
        </w:rPr>
        <w:t xml:space="preserve">             к рабочей программе дисциплины</w:t>
      </w:r>
    </w:p>
    <w:p w:rsidR="004C61D6" w:rsidRDefault="004C61D6">
      <w:pPr>
        <w:spacing w:after="268"/>
        <w:ind w:right="-20"/>
        <w:rPr>
          <w:rFonts w:ascii="Times New Roman" w:hAnsi="Times New Roman"/>
          <w:sz w:val="24"/>
        </w:rPr>
      </w:pPr>
    </w:p>
    <w:p w:rsidR="00183F28" w:rsidRDefault="00183F28">
      <w:pPr>
        <w:spacing w:after="268"/>
        <w:ind w:right="-20"/>
        <w:rPr>
          <w:rFonts w:ascii="Times New Roman" w:hAnsi="Times New Roman"/>
        </w:rPr>
      </w:pPr>
    </w:p>
    <w:p w:rsidR="004C61D6" w:rsidRDefault="004C61D6">
      <w:pPr>
        <w:spacing w:after="268"/>
        <w:ind w:right="-20"/>
        <w:rPr>
          <w:rFonts w:ascii="Times New Roman" w:hAnsi="Times New Roman"/>
        </w:rPr>
      </w:pPr>
    </w:p>
    <w:p w:rsidR="004C61D6" w:rsidRDefault="00B74DE0" w:rsidP="00183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:rsidR="004C61D6" w:rsidRDefault="00B74DE0" w:rsidP="00183F2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:rsidR="004C61D6" w:rsidRDefault="004C61D6" w:rsidP="00183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61D6" w:rsidRPr="00183F28" w:rsidRDefault="00B74DE0" w:rsidP="00183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</w:rPr>
        <w:t xml:space="preserve"> </w:t>
      </w:r>
      <w:r w:rsidRPr="00183F28">
        <w:rPr>
          <w:rFonts w:ascii="Times New Roman" w:hAnsi="Times New Roman"/>
          <w:b/>
          <w:sz w:val="28"/>
          <w:szCs w:val="28"/>
          <w:u w:val="single"/>
        </w:rPr>
        <w:t>История России</w:t>
      </w:r>
    </w:p>
    <w:p w:rsidR="004C61D6" w:rsidRDefault="004C61D6" w:rsidP="00183F2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183F28" w:rsidRDefault="00183F28" w:rsidP="00183F28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4C61D6" w:rsidRPr="00183F28" w:rsidRDefault="00B74DE0" w:rsidP="00183F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F28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:rsidR="00183F28" w:rsidRDefault="00183F28" w:rsidP="00183F28">
      <w:pPr>
        <w:spacing w:after="0" w:line="240" w:lineRule="auto"/>
        <w:jc w:val="center"/>
        <w:rPr>
          <w:rFonts w:ascii="Times New Roman" w:hAnsi="Times New Roman"/>
          <w:color w:val="201F35"/>
          <w:sz w:val="20"/>
          <w:szCs w:val="20"/>
          <w:shd w:val="clear" w:color="auto" w:fill="FFFFFF"/>
        </w:rPr>
      </w:pPr>
    </w:p>
    <w:p w:rsidR="004C61D6" w:rsidRPr="00183F28" w:rsidRDefault="00F876DC" w:rsidP="00183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3F28">
        <w:rPr>
          <w:rFonts w:ascii="Times New Roman" w:hAnsi="Times New Roman"/>
          <w:b/>
          <w:color w:val="201F35"/>
          <w:sz w:val="28"/>
          <w:szCs w:val="28"/>
          <w:u w:val="single"/>
          <w:shd w:val="clear" w:color="auto" w:fill="FFFFFF"/>
        </w:rPr>
        <w:t>23.05.04 Эксплуатация железных дорог</w:t>
      </w:r>
    </w:p>
    <w:p w:rsidR="00183F28" w:rsidRDefault="00183F28" w:rsidP="00183F28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</w:p>
    <w:p w:rsidR="004C61D6" w:rsidRDefault="00B74DE0" w:rsidP="00183F28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183F28" w:rsidRDefault="00183F28" w:rsidP="00183F28">
      <w:pPr>
        <w:spacing w:after="0" w:line="240" w:lineRule="auto"/>
        <w:jc w:val="center"/>
        <w:rPr>
          <w:rFonts w:ascii="Times New Roman" w:hAnsi="Times New Roman"/>
          <w:iCs/>
        </w:rPr>
      </w:pPr>
    </w:p>
    <w:p w:rsidR="004C61D6" w:rsidRPr="00183F28" w:rsidRDefault="00B74DE0" w:rsidP="00183F28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183F28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:rsidR="00183F28" w:rsidRDefault="00183F28" w:rsidP="00183F28">
      <w:pPr>
        <w:spacing w:after="0" w:line="240" w:lineRule="auto"/>
        <w:jc w:val="center"/>
        <w:rPr>
          <w:rFonts w:ascii="Times New Roman" w:hAnsi="Times New Roman"/>
          <w:color w:val="000000"/>
          <w:sz w:val="19"/>
          <w:szCs w:val="19"/>
        </w:rPr>
      </w:pPr>
    </w:p>
    <w:p w:rsidR="00183F28" w:rsidRPr="00183F28" w:rsidRDefault="00183F28" w:rsidP="00183F2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183F28">
        <w:rPr>
          <w:rFonts w:ascii="Times New Roman" w:hAnsi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4C61D6" w:rsidRPr="00183F28" w:rsidRDefault="004C61D6" w:rsidP="00183F2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C61D6" w:rsidRDefault="00B74DE0" w:rsidP="00183F2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:rsidR="004C61D6" w:rsidRDefault="00B74D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61D6" w:rsidRDefault="00B74DE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4C61D6" w:rsidRDefault="00B74DE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C61D6" w:rsidRDefault="00B74DE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C61D6" w:rsidRDefault="00B74DE0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C61D6" w:rsidRDefault="004C61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61D6" w:rsidRDefault="004C61D6">
      <w:pPr>
        <w:rPr>
          <w:rFonts w:ascii="Times New Roman" w:hAnsi="Times New Roman"/>
          <w:color w:val="000000"/>
          <w:sz w:val="23"/>
          <w:szCs w:val="23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B74DE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:rsidR="004C61D6" w:rsidRDefault="00B74DE0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C61D6" w:rsidRDefault="00183F28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EA13DA" w:rsidRPr="00EA13DA">
        <w:rPr>
          <w:i/>
        </w:rPr>
        <w:t xml:space="preserve"> зачет</w:t>
      </w:r>
      <w:r>
        <w:rPr>
          <w:i/>
        </w:rPr>
        <w:t xml:space="preserve"> (1)</w:t>
      </w:r>
      <w:r w:rsidR="00EA13DA" w:rsidRPr="00EA13DA">
        <w:rPr>
          <w:i/>
        </w:rPr>
        <w:t>,</w:t>
      </w:r>
      <w:r>
        <w:t xml:space="preserve"> </w:t>
      </w:r>
      <w:r w:rsidR="00B74DE0">
        <w:rPr>
          <w:i/>
          <w:iCs/>
        </w:rPr>
        <w:t>эссе</w:t>
      </w:r>
      <w:r>
        <w:rPr>
          <w:i/>
          <w:iCs/>
        </w:rPr>
        <w:t xml:space="preserve"> (2), экзамен (2)</w:t>
      </w:r>
      <w:bookmarkStart w:id="0" w:name="_GoBack"/>
      <w:bookmarkEnd w:id="0"/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C61D6" w:rsidRDefault="004C61D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4C61D6">
        <w:trPr>
          <w:trHeight w:val="493"/>
        </w:trPr>
        <w:tc>
          <w:tcPr>
            <w:tcW w:w="7654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C61D6">
        <w:trPr>
          <w:trHeight w:val="493"/>
        </w:trPr>
        <w:tc>
          <w:tcPr>
            <w:tcW w:w="7654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4C61D6">
        <w:trPr>
          <w:trHeight w:val="310"/>
        </w:trPr>
        <w:tc>
          <w:tcPr>
            <w:tcW w:w="7654" w:type="dxa"/>
          </w:tcPr>
          <w:p w:rsidR="004C61D6" w:rsidRDefault="00B74D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УК-5.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:rsidR="004C61D6" w:rsidRDefault="004C61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4C61D6">
        <w:trPr>
          <w:trHeight w:val="310"/>
        </w:trPr>
        <w:tc>
          <w:tcPr>
            <w:tcW w:w="7654" w:type="dxa"/>
          </w:tcPr>
          <w:p w:rsidR="004C61D6" w:rsidRDefault="004C61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C61D6" w:rsidRDefault="007D66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 тенденции</w:t>
            </w:r>
            <w:r w:rsidR="00B74DE0"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4C61D6">
        <w:tc>
          <w:tcPr>
            <w:tcW w:w="3685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4C61D6">
        <w:tc>
          <w:tcPr>
            <w:tcW w:w="3685" w:type="dxa"/>
            <w:vMerge w:val="restart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непротиворечивость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Обучающийся знает: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</w:t>
            </w:r>
            <w:r w:rsidR="00BE03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явления и процессы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 xml:space="preserve"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lastRenderedPageBreak/>
              <w:t>реализации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 31-35)</w:t>
            </w: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владеет: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4C61D6">
        <w:tc>
          <w:tcPr>
            <w:tcW w:w="3685" w:type="dxa"/>
            <w:vMerge w:val="restart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доступного и убедительного объяснения собственной гражданской позиции,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формулирования логических выводов и аргументированных ответов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4C61D6">
        <w:trPr>
          <w:trHeight w:val="329"/>
        </w:trPr>
        <w:tc>
          <w:tcPr>
            <w:tcW w:w="3685" w:type="dxa"/>
            <w:vMerge w:val="restart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BE0374" w:rsidRPr="00BE0374">
              <w:rPr>
                <w:rFonts w:ascii="Times New Roman" w:hAnsi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(№26-30)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1D6">
        <w:trPr>
          <w:trHeight w:val="419"/>
        </w:trPr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BE0374" w:rsidRPr="00BE0374">
              <w:rPr>
                <w:rFonts w:ascii="Times New Roman" w:hAnsi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4C61D6">
        <w:trPr>
          <w:trHeight w:val="411"/>
        </w:trPr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BE0374" w:rsidRPr="00BE0374">
              <w:rPr>
                <w:rFonts w:ascii="Times New Roman" w:hAnsi="Times New Roman"/>
                <w:color w:val="00000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  <w:bookmarkEnd w:id="1"/>
    </w:tbl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4C61D6" w:rsidRDefault="004C61D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C61D6">
        <w:tc>
          <w:tcPr>
            <w:tcW w:w="3018" w:type="dxa"/>
            <w:gridSpan w:val="2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61D6">
        <w:tc>
          <w:tcPr>
            <w:tcW w:w="3018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Обучающийся знает: </w:t>
            </w:r>
            <w: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</w:t>
            </w:r>
            <w:r w:rsidR="00BE03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явления и процессы</w:t>
            </w:r>
          </w:p>
        </w:tc>
      </w:tr>
      <w:tr w:rsidR="004C61D6">
        <w:tc>
          <w:tcPr>
            <w:tcW w:w="10597" w:type="dxa"/>
            <w:gridSpan w:val="3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Капитан Красной Армии Иванов в 1942 г. добровольно перешел на сторону немецко-фашистских войск и, будучи членом одной из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зондеркоманд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:rsidR="004C61D6" w:rsidRDefault="004C61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:rsidR="004C61D6" w:rsidRDefault="004C61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"исключение" людей по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какому либо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признаку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Римский гражданский статут </w:t>
            </w:r>
          </w:p>
        </w:tc>
      </w:tr>
      <w:tr w:rsidR="004C61D6">
        <w:tc>
          <w:tcPr>
            <w:tcW w:w="3018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C61D6">
        <w:trPr>
          <w:trHeight w:val="742"/>
        </w:trPr>
        <w:tc>
          <w:tcPr>
            <w:tcW w:w="10597" w:type="dxa"/>
            <w:gridSpan w:val="3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Назовите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вопросов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правления Ивана III имело место… 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-: провозглашение России империей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:rsidR="004C61D6" w:rsidRDefault="004C61D6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C61D6">
        <w:trPr>
          <w:trHeight w:val="742"/>
        </w:trPr>
        <w:tc>
          <w:tcPr>
            <w:tcW w:w="2943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 xml:space="preserve"> </w:t>
            </w:r>
            <w:r w:rsidR="007D66DA" w:rsidRPr="007D66DA">
              <w:rPr>
                <w:rFonts w:ascii="Times New Roman" w:hAnsi="Times New Roman"/>
                <w:color w:val="000000"/>
                <w:sz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знает:    </w:t>
            </w:r>
            <w:r w:rsidR="00BE0374" w:rsidRPr="00BE0374">
              <w:rPr>
                <w:rFonts w:ascii="Times New Roman" w:hAnsi="Times New Roman"/>
                <w:color w:val="000000"/>
                <w:sz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4C61D6">
        <w:trPr>
          <w:trHeight w:val="742"/>
        </w:trPr>
        <w:tc>
          <w:tcPr>
            <w:tcW w:w="10597" w:type="dxa"/>
            <w:gridSpan w:val="3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:rsidR="004C61D6" w:rsidRDefault="004C61D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4C61D6">
        <w:tc>
          <w:tcPr>
            <w:tcW w:w="2910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61D6"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BE0374" w:rsidRPr="00BE0374">
              <w:rPr>
                <w:rFonts w:ascii="Times New Roman" w:hAnsi="Times New Roman"/>
                <w:bCs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4C61D6"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32,Чем обосновывалась «евгеническая» практика нацистов?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 ,Приведите примеры сегрегации граждан и подданных государства в профессиональной, научной и творческой сферах.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4C61D6">
        <w:tc>
          <w:tcPr>
            <w:tcW w:w="291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а также воспринимать и оценивать аргументацию в рамках научных исторических обсуждений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основные  объединительные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Определите факторы способствовавшие созданию единого Российского государства. Какие из них были основными, какие второстепенными.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:rsidR="004C61D6" w:rsidRDefault="004C61D6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C61D6">
        <w:trPr>
          <w:trHeight w:val="743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 xml:space="preserve"> </w:t>
            </w:r>
            <w:r w:rsidR="007D66DA" w:rsidRPr="007D66D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умеет:  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4C61D6">
        <w:trPr>
          <w:trHeight w:val="743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</w:t>
            </w:r>
            <w:r w:rsid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никальности/повторяемости и т.д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47. Можно ли говорить о лицах, истреблявших ни в чем не повинных людей,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опасность? Почему?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 как был оглашен приговор и все покинули судебный зал, один французский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скамью подсудимых»? Что, по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C61D6">
        <w:trPr>
          <w:trHeight w:val="2694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доступного и убедительного объяснения собственной гражданской позиции,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формулирования логических выводов и аргументированных ответов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lastRenderedPageBreak/>
              <w:t>Примеры заданий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:rsidR="004C61D6" w:rsidRDefault="004C61D6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C61D6">
        <w:trPr>
          <w:trHeight w:val="743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Раскройте причины геополитических изменений в мире на рубеже XX-XXI вв., какова  роль Российской Федерации в этих процессах.</w:t>
            </w:r>
          </w:p>
        </w:tc>
      </w:tr>
    </w:tbl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 в начале XVII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Внутриполитическая борьба в СССР в 20-30 гг. </w:t>
      </w:r>
      <w:proofErr w:type="spellStart"/>
      <w:r>
        <w:rPr>
          <w:rFonts w:ascii="Times New Roman" w:hAnsi="Times New Roman"/>
          <w:sz w:val="24"/>
          <w:szCs w:val="24"/>
        </w:rPr>
        <w:t>XXв</w:t>
      </w:r>
      <w:proofErr w:type="spellEnd"/>
      <w:r>
        <w:rPr>
          <w:rFonts w:ascii="Times New Roman" w:hAnsi="Times New Roman"/>
          <w:sz w:val="24"/>
          <w:szCs w:val="24"/>
        </w:rPr>
        <w:t>. Политические репрессии.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:rsidR="004C61D6" w:rsidRDefault="004C61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30. Представления об особой роли России в мировой истории.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4C61D6" w:rsidRDefault="004C61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1D6" w:rsidRDefault="00B74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C61D6" w:rsidRDefault="00B74DE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4C61D6" w:rsidRDefault="004C61D6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</w:p>
    <w:p w:rsidR="004C61D6" w:rsidRDefault="004C61D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4C61D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EBA" w:rsidRDefault="00CB4EBA">
      <w:pPr>
        <w:spacing w:line="240" w:lineRule="auto"/>
      </w:pPr>
      <w:r>
        <w:separator/>
      </w:r>
    </w:p>
  </w:endnote>
  <w:endnote w:type="continuationSeparator" w:id="0">
    <w:p w:rsidR="00CB4EBA" w:rsidRDefault="00CB4E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EBA" w:rsidRDefault="00CB4EBA">
      <w:pPr>
        <w:spacing w:after="0"/>
      </w:pPr>
      <w:r>
        <w:separator/>
      </w:r>
    </w:p>
  </w:footnote>
  <w:footnote w:type="continuationSeparator" w:id="0">
    <w:p w:rsidR="00CB4EBA" w:rsidRDefault="00CB4EBA">
      <w:pPr>
        <w:spacing w:after="0"/>
      </w:pPr>
      <w:r>
        <w:continuationSeparator/>
      </w:r>
    </w:p>
  </w:footnote>
  <w:footnote w:id="1">
    <w:p w:rsidR="004C61D6" w:rsidRDefault="00B74DE0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83F28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C61D6"/>
    <w:rsid w:val="004D1470"/>
    <w:rsid w:val="004E0A69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6F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6DA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4D76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3EC3"/>
    <w:rsid w:val="00904BF9"/>
    <w:rsid w:val="009065A7"/>
    <w:rsid w:val="00914AAB"/>
    <w:rsid w:val="00916552"/>
    <w:rsid w:val="009215C0"/>
    <w:rsid w:val="00922FC8"/>
    <w:rsid w:val="00924E5A"/>
    <w:rsid w:val="00930E88"/>
    <w:rsid w:val="0093500E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A768D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64F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121E1"/>
    <w:rsid w:val="00B125DD"/>
    <w:rsid w:val="00B13FBD"/>
    <w:rsid w:val="00B243EE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4DE0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0374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51CE"/>
    <w:rsid w:val="00C86E60"/>
    <w:rsid w:val="00C87332"/>
    <w:rsid w:val="00C877D7"/>
    <w:rsid w:val="00C939EC"/>
    <w:rsid w:val="00C96D18"/>
    <w:rsid w:val="00CA2875"/>
    <w:rsid w:val="00CB4803"/>
    <w:rsid w:val="00CB4EBA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87D79"/>
    <w:rsid w:val="00D90422"/>
    <w:rsid w:val="00D933E7"/>
    <w:rsid w:val="00DA0EC4"/>
    <w:rsid w:val="00DA19F6"/>
    <w:rsid w:val="00DB401C"/>
    <w:rsid w:val="00DB4A30"/>
    <w:rsid w:val="00DB778D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3DA"/>
    <w:rsid w:val="00EA146A"/>
    <w:rsid w:val="00EB53E1"/>
    <w:rsid w:val="00EC0A9F"/>
    <w:rsid w:val="00EC21AE"/>
    <w:rsid w:val="00EC2DE1"/>
    <w:rsid w:val="00EC36B7"/>
    <w:rsid w:val="00EC379D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632A4"/>
    <w:rsid w:val="00F67470"/>
    <w:rsid w:val="00F735E3"/>
    <w:rsid w:val="00F77390"/>
    <w:rsid w:val="00F82C81"/>
    <w:rsid w:val="00F876DC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A21DC1"/>
  <w15:docId w15:val="{2BB1AF4A-5BCF-4B10-8069-0F1D91DD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4010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2025-01-22T08:33:00Z</dcterms:created>
  <dcterms:modified xsi:type="dcterms:W3CDTF">2026-06-24T07:40:00Z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